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3FEF2B8F" w14:textId="77777777" w:rsidTr="00832EBE">
        <w:tc>
          <w:tcPr>
            <w:tcW w:w="5955" w:type="dxa"/>
          </w:tcPr>
          <w:p w14:paraId="60FEB577" w14:textId="631C103C" w:rsidR="00832EBE" w:rsidRPr="005932AC" w:rsidRDefault="00832EBE" w:rsidP="0033503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D437DC" w:rsidRPr="00D437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26847491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4278AC74" w14:textId="77777777" w:rsidR="00832EBE" w:rsidRPr="005932AC" w:rsidRDefault="00385DAF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2A7CA67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0B0A481F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47D858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E789C0D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4D9C9360" w14:textId="469A520C" w:rsidR="00846F69" w:rsidRDefault="00846F69" w:rsidP="00832E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7407A345" w14:textId="07EA9681" w:rsidR="00832EBE" w:rsidRPr="005C535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356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B0160C" w:rsidRPr="005C53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5C5356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40F7457" w14:textId="785BFADA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35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C5356" w:rsidRPr="005C535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2793</w:t>
            </w:r>
            <w:r w:rsidRPr="005C535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5C5356" w:rsidRPr="005C535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</w:t>
            </w:r>
          </w:p>
        </w:tc>
      </w:tr>
    </w:tbl>
    <w:p w14:paraId="5566F3C0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E383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6" o:title=""/>
          </v:shape>
          <o:OLEObject Type="Embed" ProgID="Word.Picture.8" ShapeID="_x0000_i1025" DrawAspect="Content" ObjectID="_1827322060" r:id="rId7"/>
        </w:object>
      </w:r>
    </w:p>
    <w:p w14:paraId="69A1EEAE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44E7290" w14:textId="54386E9A" w:rsidR="00832EBE" w:rsidRPr="00832EBE" w:rsidRDefault="00DD7A3F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508DC0A0" w14:textId="77777777" w:rsidR="00832EBE" w:rsidRPr="00DD7A3F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D7A3F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9238A72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832CD4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5B8CB2" w14:textId="13F7F2C6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DD7A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5314DAD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C92E61" w14:paraId="321C238E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F7DA47D" w14:textId="77777777" w:rsidR="005932AC" w:rsidRDefault="005932AC" w:rsidP="00C92E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763E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C8CD7BF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3DC06F" w14:textId="3F37BA24" w:rsidR="00832EBE" w:rsidRDefault="00F65249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</w:t>
      </w:r>
      <w:r w:rsidR="00D437DC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10 травня 2018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D437D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18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.09.202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5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467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D437DC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60C3A84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2DABC7" w14:textId="57ECE034" w:rsidR="00335032" w:rsidRDefault="00832EBE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D437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області, що підлягають приватизації, шляхом його продажу на </w:t>
      </w:r>
      <w:r w:rsidR="00A71E64" w:rsidRPr="00A71E64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електронному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аукціоні</w:t>
      </w:r>
      <w:r w:rsidR="00A71E64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923B242" w14:textId="4B2924D7" w:rsidR="00335032" w:rsidRPr="00481E47" w:rsidRDefault="00335032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E4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F2EA9">
        <w:rPr>
          <w:rFonts w:ascii="Times New Roman" w:hAnsi="Times New Roman" w:cs="Times New Roman"/>
          <w:sz w:val="28"/>
          <w:szCs w:val="28"/>
          <w:lang w:val="uk-UA"/>
        </w:rPr>
        <w:t>будівлю, Б</w:t>
      </w:r>
      <w:r w:rsidR="00481E47" w:rsidRPr="00481E47">
        <w:rPr>
          <w:rFonts w:ascii="Times New Roman" w:hAnsi="Times New Roman" w:cs="Times New Roman"/>
          <w:sz w:val="28"/>
          <w:szCs w:val="28"/>
          <w:lang w:val="uk-UA"/>
        </w:rPr>
        <w:t>удівлю корпусу педінституту, загальною площею 3397,6 кв. м, відсоток готовності (%)</w:t>
      </w:r>
      <w:r w:rsidR="0070033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481E47" w:rsidRPr="00481E47">
        <w:rPr>
          <w:rFonts w:ascii="Times New Roman" w:hAnsi="Times New Roman" w:cs="Times New Roman"/>
          <w:sz w:val="28"/>
          <w:szCs w:val="28"/>
          <w:lang w:val="uk-UA"/>
        </w:rPr>
        <w:t xml:space="preserve"> 60, розташовану за адресою: Закарпатська </w:t>
      </w:r>
      <w:r w:rsidR="00481E47" w:rsidRPr="00481E47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область, Мукачівський район, м. Мукачево, вул. Коменського Яна Амоса, будинок 66.</w:t>
      </w:r>
    </w:p>
    <w:p w14:paraId="597A53F5" w14:textId="02F2A43E" w:rsidR="00832EBE" w:rsidRPr="00E15163" w:rsidRDefault="00832EBE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44F3D0DE" w14:textId="2D2DF897" w:rsidR="00A71E64" w:rsidRPr="00373BC0" w:rsidRDefault="00832EBE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62A8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</w:t>
      </w:r>
      <w:r w:rsidR="00693E2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-ти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робочих днів подати на затвердження</w:t>
      </w:r>
      <w:r w:rsidR="00E15163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0DD3A200" w14:textId="432059EA" w:rsidR="00D437DC" w:rsidRDefault="00F062A8" w:rsidP="00B0160C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9F084F3" w14:textId="4B263462" w:rsidR="00832EBE" w:rsidRPr="00E15163" w:rsidRDefault="00F062A8" w:rsidP="00B0160C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DD7A3F">
        <w:rPr>
          <w:rFonts w:ascii="Times New Roman" w:hAnsi="Times New Roman" w:cs="Times New Roman"/>
          <w:sz w:val="28"/>
          <w:szCs w:val="28"/>
        </w:rPr>
        <w:t>;</w:t>
      </w:r>
    </w:p>
    <w:p w14:paraId="755FD2C0" w14:textId="13B46D4B" w:rsidR="00D437DC" w:rsidRDefault="00F062A8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вебсайті Закарпатської обласної ради та в електронній торговій системі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71E4B49" w14:textId="5F8DCA31" w:rsidR="00832EBE" w:rsidRPr="00D437DC" w:rsidRDefault="00F062A8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</w:t>
      </w:r>
      <w:r w:rsidR="00700337">
        <w:rPr>
          <w:rFonts w:ascii="Times New Roman" w:hAnsi="Times New Roman" w:cs="Times New Roman"/>
          <w:sz w:val="28"/>
          <w:szCs w:val="28"/>
          <w:lang w:val="uk-UA"/>
        </w:rPr>
        <w:t xml:space="preserve">ункті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</w:t>
      </w:r>
      <w:r w:rsidR="00C63C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</w:t>
      </w:r>
      <w:r w:rsidR="00DD7A3F">
        <w:rPr>
          <w:rFonts w:ascii="Times New Roman" w:hAnsi="Times New Roman" w:cs="Times New Roman"/>
          <w:sz w:val="28"/>
          <w:szCs w:val="28"/>
        </w:rPr>
        <w:t>;</w:t>
      </w:r>
    </w:p>
    <w:p w14:paraId="703B12B9" w14:textId="2EB46A64" w:rsidR="00832EBE" w:rsidRPr="00E15163" w:rsidRDefault="00F062A8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D437D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бюджету, відповідно до вимог чинного законодавства</w:t>
      </w:r>
      <w:r w:rsidR="00DD7A3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54A2FEE" w14:textId="5A625AA3" w:rsidR="00832EBE" w:rsidRPr="00E15163" w:rsidRDefault="00F062A8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DD7A3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A1D8685" w14:textId="5F054068" w:rsidR="00832EBE" w:rsidRDefault="00F062A8" w:rsidP="00B01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</w:t>
      </w:r>
      <w:r w:rsidR="007003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за необхідності</w:t>
      </w:r>
      <w:r w:rsidR="007003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вносити зміни до складу аукціонної  комісії.</w:t>
      </w:r>
    </w:p>
    <w:p w14:paraId="49BE539D" w14:textId="3E4C2C07" w:rsidR="00F65249" w:rsidRPr="00F65249" w:rsidRDefault="00F65249" w:rsidP="00B0160C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F65249">
        <w:rPr>
          <w:sz w:val="28"/>
          <w:szCs w:val="28"/>
          <w:lang w:val="uk-UA"/>
        </w:rPr>
        <w:t xml:space="preserve"> 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C1FFF" w:rsidRPr="00AC1FFF">
        <w:rPr>
          <w:rFonts w:ascii="Times New Roman" w:hAnsi="Times New Roman" w:cs="Times New Roman"/>
          <w:sz w:val="28"/>
          <w:szCs w:val="28"/>
          <w:lang w:val="uk-UA"/>
        </w:rPr>
        <w:t>епартамент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C1FFF" w:rsidRPr="00AC1FFF">
        <w:rPr>
          <w:rFonts w:ascii="Times New Roman" w:hAnsi="Times New Roman" w:cs="Times New Roman"/>
          <w:sz w:val="28"/>
          <w:szCs w:val="28"/>
          <w:lang w:val="uk-UA"/>
        </w:rPr>
        <w:t xml:space="preserve"> фінансів Закарпатської обласної державної адміністрації</w:t>
      </w:r>
      <w:r w:rsidR="00792E3B">
        <w:rPr>
          <w:rFonts w:ascii="Times New Roman" w:hAnsi="Times New Roman" w:cs="Times New Roman"/>
          <w:sz w:val="28"/>
          <w:szCs w:val="28"/>
          <w:lang w:val="uk-UA"/>
        </w:rPr>
        <w:t xml:space="preserve"> – обласної військової адміністрації 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AC1FFF">
        <w:rPr>
          <w:rFonts w:ascii="Times New Roman" w:hAnsi="Times New Roman" w:cs="Times New Roman"/>
          <w:sz w:val="28"/>
          <w:szCs w:val="28"/>
          <w:lang w:val="uk-UA"/>
        </w:rPr>
        <w:t>ошти</w:t>
      </w:r>
      <w:r w:rsidRPr="00F65249">
        <w:rPr>
          <w:rFonts w:ascii="Times New Roman" w:hAnsi="Times New Roman" w:cs="Times New Roman"/>
          <w:sz w:val="28"/>
          <w:szCs w:val="28"/>
          <w:lang w:val="uk-UA"/>
        </w:rPr>
        <w:t>, отримані від пр</w:t>
      </w:r>
      <w:r>
        <w:rPr>
          <w:rFonts w:ascii="Times New Roman" w:hAnsi="Times New Roman" w:cs="Times New Roman"/>
          <w:sz w:val="28"/>
          <w:szCs w:val="28"/>
          <w:lang w:val="uk-UA"/>
        </w:rPr>
        <w:t>иватизації цього об’єкту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65249">
        <w:rPr>
          <w:rFonts w:ascii="Times New Roman" w:hAnsi="Times New Roman" w:cs="Times New Roman"/>
          <w:sz w:val="28"/>
          <w:szCs w:val="28"/>
          <w:lang w:val="uk-UA"/>
        </w:rPr>
        <w:t xml:space="preserve"> спрямувати на розвиток освітньої інфраструктури в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9A89D3" w14:textId="77777777" w:rsidR="00832EBE" w:rsidRPr="00E15163" w:rsidRDefault="00F65249" w:rsidP="00B0160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335032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34A62AAF" w14:textId="77777777" w:rsidR="00832EBE" w:rsidRDefault="00832EBE" w:rsidP="00832EBE">
      <w:pPr>
        <w:pStyle w:val="a8"/>
        <w:ind w:firstLine="708"/>
        <w:rPr>
          <w:sz w:val="28"/>
          <w:szCs w:val="28"/>
        </w:rPr>
      </w:pPr>
    </w:p>
    <w:p w14:paraId="65C05CE7" w14:textId="77777777" w:rsidR="00373BC0" w:rsidRPr="00E15163" w:rsidRDefault="00373BC0" w:rsidP="00832EBE">
      <w:pPr>
        <w:pStyle w:val="a8"/>
        <w:ind w:firstLine="708"/>
        <w:rPr>
          <w:sz w:val="28"/>
          <w:szCs w:val="28"/>
        </w:rPr>
      </w:pPr>
    </w:p>
    <w:p w14:paraId="1FB90840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87E3C2B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DD70AF3" w14:textId="77777777" w:rsidR="00832EBE" w:rsidRDefault="00832EBE" w:rsidP="00832EBE">
      <w:pPr>
        <w:jc w:val="both"/>
        <w:rPr>
          <w:b/>
        </w:rPr>
      </w:pPr>
    </w:p>
    <w:p w14:paraId="7DCBD122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0F2302C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2E8F31" w14:textId="77777777" w:rsidR="0007756F" w:rsidRPr="00DE3331" w:rsidRDefault="0007756F">
      <w:pPr>
        <w:rPr>
          <w:lang w:val="uk-UA"/>
        </w:rPr>
      </w:pPr>
    </w:p>
    <w:sectPr w:rsidR="0007756F" w:rsidRPr="00DE3331" w:rsidSect="00DD7A3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4112" w14:textId="77777777" w:rsidR="00B57849" w:rsidRDefault="00B57849">
      <w:pPr>
        <w:spacing w:after="0" w:line="240" w:lineRule="auto"/>
      </w:pPr>
      <w:r>
        <w:separator/>
      </w:r>
    </w:p>
  </w:endnote>
  <w:endnote w:type="continuationSeparator" w:id="0">
    <w:p w14:paraId="525A7AF0" w14:textId="77777777" w:rsidR="00B57849" w:rsidRDefault="00B5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0F92" w14:textId="77777777" w:rsidR="00B57849" w:rsidRDefault="00B57849">
      <w:pPr>
        <w:spacing w:after="0" w:line="240" w:lineRule="auto"/>
      </w:pPr>
      <w:r>
        <w:separator/>
      </w:r>
    </w:p>
  </w:footnote>
  <w:footnote w:type="continuationSeparator" w:id="0">
    <w:p w14:paraId="6B8A7BC1" w14:textId="77777777" w:rsidR="00B57849" w:rsidRDefault="00B5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7D06" w14:textId="77777777" w:rsidR="00EF4683" w:rsidRDefault="00823FF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87409C5" w14:textId="77777777" w:rsidR="00EF4683" w:rsidRDefault="00EF46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4987379"/>
      <w:docPartObj>
        <w:docPartGallery w:val="Page Numbers (Top of Page)"/>
        <w:docPartUnique/>
      </w:docPartObj>
    </w:sdtPr>
    <w:sdtEndPr/>
    <w:sdtContent>
      <w:p w14:paraId="2A0D5195" w14:textId="76F778A0" w:rsidR="00DD7A3F" w:rsidRDefault="00DD7A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305C25" w14:textId="77777777" w:rsidR="00DD7A3F" w:rsidRDefault="00DD7A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D1AC2"/>
    <w:rsid w:val="00102DDC"/>
    <w:rsid w:val="0010579C"/>
    <w:rsid w:val="00113164"/>
    <w:rsid w:val="00126FE4"/>
    <w:rsid w:val="001651C8"/>
    <w:rsid w:val="00165CD4"/>
    <w:rsid w:val="001A2B55"/>
    <w:rsid w:val="001D65D3"/>
    <w:rsid w:val="001E4E2C"/>
    <w:rsid w:val="001E6E24"/>
    <w:rsid w:val="001F20C1"/>
    <w:rsid w:val="00227F02"/>
    <w:rsid w:val="002A55F0"/>
    <w:rsid w:val="002F235C"/>
    <w:rsid w:val="003035FB"/>
    <w:rsid w:val="00335032"/>
    <w:rsid w:val="00356A01"/>
    <w:rsid w:val="00373BC0"/>
    <w:rsid w:val="003859B3"/>
    <w:rsid w:val="00385DAF"/>
    <w:rsid w:val="00426D1D"/>
    <w:rsid w:val="00460964"/>
    <w:rsid w:val="004656A4"/>
    <w:rsid w:val="00481E47"/>
    <w:rsid w:val="00516596"/>
    <w:rsid w:val="00535C0F"/>
    <w:rsid w:val="00542C66"/>
    <w:rsid w:val="005932AC"/>
    <w:rsid w:val="005C5356"/>
    <w:rsid w:val="005E1DE0"/>
    <w:rsid w:val="006047A8"/>
    <w:rsid w:val="0063675B"/>
    <w:rsid w:val="00691796"/>
    <w:rsid w:val="00693E23"/>
    <w:rsid w:val="006A251B"/>
    <w:rsid w:val="006A6606"/>
    <w:rsid w:val="006C05F0"/>
    <w:rsid w:val="006D13DF"/>
    <w:rsid w:val="006E1D0A"/>
    <w:rsid w:val="00700337"/>
    <w:rsid w:val="007019D2"/>
    <w:rsid w:val="00740E23"/>
    <w:rsid w:val="00744367"/>
    <w:rsid w:val="007604E8"/>
    <w:rsid w:val="00763E05"/>
    <w:rsid w:val="00770F4B"/>
    <w:rsid w:val="0078444F"/>
    <w:rsid w:val="00792E3B"/>
    <w:rsid w:val="007A554B"/>
    <w:rsid w:val="007A6771"/>
    <w:rsid w:val="007E27F8"/>
    <w:rsid w:val="007F13FD"/>
    <w:rsid w:val="007F2EA9"/>
    <w:rsid w:val="007F5336"/>
    <w:rsid w:val="00823FFF"/>
    <w:rsid w:val="00832EBE"/>
    <w:rsid w:val="008336CC"/>
    <w:rsid w:val="00846F69"/>
    <w:rsid w:val="00856BA1"/>
    <w:rsid w:val="00874133"/>
    <w:rsid w:val="008759FE"/>
    <w:rsid w:val="008847B2"/>
    <w:rsid w:val="008A1F2A"/>
    <w:rsid w:val="008B7461"/>
    <w:rsid w:val="009138BD"/>
    <w:rsid w:val="00915B41"/>
    <w:rsid w:val="0092067B"/>
    <w:rsid w:val="009301D5"/>
    <w:rsid w:val="00942554"/>
    <w:rsid w:val="00973444"/>
    <w:rsid w:val="00983E04"/>
    <w:rsid w:val="009D24B0"/>
    <w:rsid w:val="00A6254E"/>
    <w:rsid w:val="00A71E64"/>
    <w:rsid w:val="00AA4890"/>
    <w:rsid w:val="00AC1442"/>
    <w:rsid w:val="00AC1FFF"/>
    <w:rsid w:val="00AF4A8A"/>
    <w:rsid w:val="00B0160C"/>
    <w:rsid w:val="00B3595B"/>
    <w:rsid w:val="00B53FD4"/>
    <w:rsid w:val="00B57849"/>
    <w:rsid w:val="00BA1A67"/>
    <w:rsid w:val="00BA2182"/>
    <w:rsid w:val="00BC5D1E"/>
    <w:rsid w:val="00BE3C85"/>
    <w:rsid w:val="00BE7E06"/>
    <w:rsid w:val="00C26687"/>
    <w:rsid w:val="00C63C85"/>
    <w:rsid w:val="00C9056B"/>
    <w:rsid w:val="00C92E61"/>
    <w:rsid w:val="00CD2E0B"/>
    <w:rsid w:val="00CD40FA"/>
    <w:rsid w:val="00CD4EBF"/>
    <w:rsid w:val="00CD524F"/>
    <w:rsid w:val="00CF5264"/>
    <w:rsid w:val="00D13539"/>
    <w:rsid w:val="00D437DC"/>
    <w:rsid w:val="00D55B74"/>
    <w:rsid w:val="00D55C3F"/>
    <w:rsid w:val="00D560A9"/>
    <w:rsid w:val="00D5759A"/>
    <w:rsid w:val="00D75EE1"/>
    <w:rsid w:val="00D76C24"/>
    <w:rsid w:val="00DD7A3F"/>
    <w:rsid w:val="00DE3331"/>
    <w:rsid w:val="00DF2263"/>
    <w:rsid w:val="00DF7FE0"/>
    <w:rsid w:val="00E15163"/>
    <w:rsid w:val="00E245EC"/>
    <w:rsid w:val="00E510BC"/>
    <w:rsid w:val="00E60305"/>
    <w:rsid w:val="00E9568C"/>
    <w:rsid w:val="00EA46AD"/>
    <w:rsid w:val="00EC6DC2"/>
    <w:rsid w:val="00EE4D39"/>
    <w:rsid w:val="00EF4683"/>
    <w:rsid w:val="00F062A8"/>
    <w:rsid w:val="00F137F2"/>
    <w:rsid w:val="00F43B55"/>
    <w:rsid w:val="00F57BE0"/>
    <w:rsid w:val="00F6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1267CC"/>
  <w15:docId w15:val="{BCE115C0-4187-4A93-B7E7-2ACA2809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A71E64"/>
    <w:rPr>
      <w:b/>
      <w:bCs/>
    </w:rPr>
  </w:style>
  <w:style w:type="paragraph" w:styleId="ad">
    <w:name w:val="footer"/>
    <w:basedOn w:val="a"/>
    <w:link w:val="ae"/>
    <w:uiPriority w:val="99"/>
    <w:unhideWhenUsed/>
    <w:rsid w:val="00DD7A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D7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2348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20</cp:revision>
  <cp:lastPrinted>2025-12-08T08:28:00Z</cp:lastPrinted>
  <dcterms:created xsi:type="dcterms:W3CDTF">2025-12-02T13:21:00Z</dcterms:created>
  <dcterms:modified xsi:type="dcterms:W3CDTF">2025-12-15T14:41:00Z</dcterms:modified>
</cp:coreProperties>
</file>